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F912D" w14:textId="77777777" w:rsidR="008269B8" w:rsidRPr="00A61B82" w:rsidRDefault="008269B8" w:rsidP="008269B8">
      <w:pPr>
        <w:rPr>
          <w:rFonts w:ascii="Arial" w:hAnsi="Arial" w:cs="Arial"/>
        </w:rPr>
      </w:pPr>
      <w:r w:rsidRPr="00A61B82">
        <w:rPr>
          <w:rFonts w:ascii="Arial" w:hAnsi="Arial" w:cs="Arial"/>
        </w:rPr>
        <w:t>Hierbij presenteren wij u het jaarverslag van de Roncalli Scholengemeenschap over het jaar 2023.</w:t>
      </w:r>
    </w:p>
    <w:p w14:paraId="18815094" w14:textId="77777777" w:rsidR="008269B8" w:rsidRPr="00A61B82" w:rsidRDefault="008269B8" w:rsidP="008269B8">
      <w:pPr>
        <w:rPr>
          <w:rFonts w:ascii="Arial" w:hAnsi="Arial" w:cs="Arial"/>
        </w:rPr>
      </w:pPr>
      <w:r w:rsidRPr="00A61B82">
        <w:rPr>
          <w:rFonts w:ascii="Arial" w:hAnsi="Arial" w:cs="Arial"/>
        </w:rPr>
        <w:t>In het jaarverslag van 2022 meldde ik dat Roncalli een bewogen jaar achter de rug had, maar dat de koers voorwaarts was ingezet. Gelukkig kunnen we in dit jaarverslag concluderen dat, ondanks dat er voldoende ontwikkelpunten zijn, deze voorwaartse koers zich heeft doorgezet.</w:t>
      </w:r>
    </w:p>
    <w:p w14:paraId="33FD0074" w14:textId="77777777" w:rsidR="008269B8" w:rsidRPr="00A61B82" w:rsidRDefault="008269B8" w:rsidP="008269B8">
      <w:pPr>
        <w:rPr>
          <w:rFonts w:ascii="Arial" w:hAnsi="Arial" w:cs="Arial"/>
        </w:rPr>
      </w:pPr>
      <w:r w:rsidRPr="00A61B82">
        <w:rPr>
          <w:rFonts w:ascii="Arial" w:hAnsi="Arial" w:cs="Arial"/>
        </w:rPr>
        <w:t>Een van de belangrijkste ontwikkelingen in 2023 is de start van Project Leren Verbeteren om de onderwijskwaliteit te verbeteren en de oprichting van de projectgroep Eigen Tempo Werkwijze (hierna ETW) om deze te herijken en te herzien. We hadden namelijk, zowel in het schoolplan als op basis van de onderwijsresultaten, al geconcludeerd dat de huidige werkwijze niet meer effectief was.</w:t>
      </w:r>
    </w:p>
    <w:p w14:paraId="0C072EF2" w14:textId="77777777" w:rsidR="008269B8" w:rsidRPr="00A61B82" w:rsidRDefault="008269B8" w:rsidP="008269B8">
      <w:pPr>
        <w:rPr>
          <w:rFonts w:ascii="Arial" w:hAnsi="Arial" w:cs="Arial"/>
        </w:rPr>
      </w:pPr>
      <w:r w:rsidRPr="00A61B82">
        <w:rPr>
          <w:rFonts w:ascii="Arial" w:hAnsi="Arial" w:cs="Arial"/>
        </w:rPr>
        <w:t xml:space="preserve">De inzet van Project Leren Verbeteren heeft als doel een kwaliteitsslag te maken in het primaire proces. Hierbij is aandacht voor de gehele lijn van kwaliteitsdenken, vanaf het primaire proces in de klas tot aan de beleidsmatige aansturing en borging van processen op directieniveau. Omdat de examenresultaten van het VMBO en het HAVO in 2022 tegenvielen en de school al enige tijd onder druk staat wat betreft de prestaties in de bovenbouw, was het noodzakelijk om proactief ondersteuning in te roepen van de instantie die scholen ondersteunt die het predicaat "zwak" of "onvoldoende" hebben ontvangen van de Inspectie van het Onderwijs. Met Project Leren Verbeteren zijn de knelpunten van Roncalli door middel van visitatie, lesobservaties en veel gesprekken duidelijk gemaakt. Hierbij was het prettig te constateren dat we al enkele interventies hadden uitgevoerd om meer grip te krijgen op de onderwijskwaliteit (zie jaarverslag 2022), maar er was nog meer mogelijk en nodig. Een deel van dit proces zat ook in de kwaliteit van aansturing en rolbesef in het management. Met Project Leren Verbeteren is een omvangrijk verbeterplan gemaakt, waar gedurende heel 2023 aan gewerkt is. Dit is een fundamenteel proces. We hebben niet gekozen voor </w:t>
      </w:r>
      <w:proofErr w:type="spellStart"/>
      <w:r w:rsidRPr="00A61B82">
        <w:rPr>
          <w:rFonts w:ascii="Arial" w:hAnsi="Arial" w:cs="Arial"/>
        </w:rPr>
        <w:t>quick-fixes</w:t>
      </w:r>
      <w:proofErr w:type="spellEnd"/>
      <w:r w:rsidRPr="00A61B82">
        <w:rPr>
          <w:rFonts w:ascii="Arial" w:hAnsi="Arial" w:cs="Arial"/>
        </w:rPr>
        <w:t>, maar hebben gemeend de fundamentele problemen van Roncalli aan te pakken. Deze zitten voor een groot deel ook in de cultuur van de school en vormen daarmee een proces van meerdere jaren.</w:t>
      </w:r>
    </w:p>
    <w:p w14:paraId="0AA0B45D" w14:textId="77777777" w:rsidR="008269B8" w:rsidRPr="00A61B82" w:rsidRDefault="008269B8" w:rsidP="008269B8">
      <w:pPr>
        <w:rPr>
          <w:rFonts w:ascii="Arial" w:hAnsi="Arial" w:cs="Arial"/>
        </w:rPr>
      </w:pPr>
      <w:r w:rsidRPr="00A61B82">
        <w:rPr>
          <w:rFonts w:ascii="Arial" w:hAnsi="Arial" w:cs="Arial"/>
        </w:rPr>
        <w:t>Met ingang van schooljaar 2023-2024 is de werkgroep ETW gestart. Deze werkgroep stond onder begeleiding van Bakhuys Consultancy, die Roncalli ook ondersteunen bij de leiderschapsprogramma’s voor de schoolleiding. De werkgroep had als opdracht de ETW te herzien en herijken, en om te komen met oplossingen om tempo-differentiatie (de fundering voor ETW) in stand te houden, maar de schadelijke neveneffecten van het huidige systeem te verhelpen. Met deze werkgroep is gewerkt aan een fundamenteel onderwijskundig vraagstuk dat natuurlijk ook direct verband houdt met de cultuur op school en de kwaliteit van het onderwijs. De werkgroep had dan ook een belangrijke opdracht die uiteindelijk resulteerde in adviezen die al dan niet overgenomen konden worden door de directie.</w:t>
      </w:r>
    </w:p>
    <w:p w14:paraId="5233FAF9" w14:textId="77777777" w:rsidR="008269B8" w:rsidRPr="00A61B82" w:rsidRDefault="008269B8" w:rsidP="008269B8">
      <w:pPr>
        <w:rPr>
          <w:rFonts w:ascii="Arial" w:hAnsi="Arial" w:cs="Arial"/>
        </w:rPr>
      </w:pPr>
      <w:r w:rsidRPr="00A61B82">
        <w:rPr>
          <w:rFonts w:ascii="Arial" w:hAnsi="Arial" w:cs="Arial"/>
        </w:rPr>
        <w:t>**Financiën**</w:t>
      </w:r>
    </w:p>
    <w:p w14:paraId="71DB5FC8" w14:textId="77777777" w:rsidR="008269B8" w:rsidRDefault="008269B8" w:rsidP="008269B8">
      <w:pPr>
        <w:rPr>
          <w:rFonts w:ascii="Arial" w:hAnsi="Arial" w:cs="Arial"/>
        </w:rPr>
      </w:pPr>
      <w:r w:rsidRPr="00A61B82">
        <w:rPr>
          <w:rFonts w:ascii="Arial" w:hAnsi="Arial" w:cs="Arial"/>
        </w:rPr>
        <w:t xml:space="preserve">Ook in 2023 had de school weer aanzienlijke financiële vraagstukken op te lossen. De aanmeldingen van 2022-2023 waren iets positiever dan geprognosticeerd, maar niet zodanig dat dit de grote financiële vraagstukken die er al waren zou oplossen. We hebben ons beleid van scherp aan de wind zeilen dus doorgezet. Daarbij wordt Roncalli stukje bij beetje financieel gezonder, maar de ontwikkelingen op de arbeidsmarkt maken dit proces ook weer ingewikkelder. </w:t>
      </w:r>
    </w:p>
    <w:p w14:paraId="2F2FFC39" w14:textId="07F66D7A" w:rsidR="008269B8" w:rsidRPr="00A61B82" w:rsidRDefault="008269B8" w:rsidP="008269B8">
      <w:pPr>
        <w:rPr>
          <w:rFonts w:ascii="Arial" w:hAnsi="Arial" w:cs="Arial"/>
        </w:rPr>
      </w:pPr>
      <w:r w:rsidRPr="00A61B82">
        <w:rPr>
          <w:rFonts w:ascii="Arial" w:hAnsi="Arial" w:cs="Arial"/>
        </w:rPr>
        <w:lastRenderedPageBreak/>
        <w:t xml:space="preserve">Vanwege het lage aanbod van arbeidskrachten ontstaat er direct marktwerking en wordt de school gedwongen om collega’s aan te nemen op basis van hogere salariskosten dan begroot. Dit is een aanzienlijk risico waar Roncalli mee te maken heeft. </w:t>
      </w:r>
      <w:proofErr w:type="gramStart"/>
      <w:r w:rsidRPr="00A61B82">
        <w:rPr>
          <w:rFonts w:ascii="Arial" w:hAnsi="Arial" w:cs="Arial"/>
        </w:rPr>
        <w:t>Desalniettemin</w:t>
      </w:r>
      <w:proofErr w:type="gramEnd"/>
      <w:r w:rsidRPr="00A61B82">
        <w:rPr>
          <w:rFonts w:ascii="Arial" w:hAnsi="Arial" w:cs="Arial"/>
        </w:rPr>
        <w:t xml:space="preserve"> hebben we door het maken van onderwijskundige keuzes ook stappen gezet op financieel vlak. Roncalli bood op de TL-afdeling te veel lessen aan. Dat zorgde voor een gebrek aan focus en de meerwaarde voor de TL-leerling was er niet. We hebben er dan ook voor gekozen dat leerlingen in 3 TL gaan werken aan een vakkenpakket zodat zij meer focus kunnen aanbrengen richting het eindexamen, waarbij zij niet 32 of 33 uur op school hoeven door te brengen in lessituaties. Ook met vakgroepen wordt vaker gesproken over de wenselijkheid en inrichting van de lessentabel. Daarbij komt dat ook hier arbeidsmarktinvloeden soms zodanig zijn dat vacatures simpelweg niet ingevuld kunnen worden. Voor schooljaar 2023-2024 is er bijvoorbeeld gedurende schooljaar 2022-2023 met de vakgroep Nederlands een goede werkwijze overeengekomen die heeft geleid tot het (tijdelijk) aanpassen van de lessentabel.</w:t>
      </w:r>
    </w:p>
    <w:p w14:paraId="5EEBE169" w14:textId="77777777" w:rsidR="008269B8" w:rsidRPr="00A61B82" w:rsidRDefault="008269B8" w:rsidP="008269B8">
      <w:pPr>
        <w:rPr>
          <w:rFonts w:ascii="Arial" w:hAnsi="Arial" w:cs="Arial"/>
        </w:rPr>
      </w:pPr>
      <w:r w:rsidRPr="00A61B82">
        <w:rPr>
          <w:rFonts w:ascii="Arial" w:hAnsi="Arial" w:cs="Arial"/>
        </w:rPr>
        <w:t>**Samenwerking in de regio**</w:t>
      </w:r>
    </w:p>
    <w:p w14:paraId="1A3356A8" w14:textId="77777777" w:rsidR="008269B8" w:rsidRPr="00A61B82" w:rsidRDefault="008269B8" w:rsidP="008269B8">
      <w:pPr>
        <w:rPr>
          <w:rFonts w:ascii="Arial" w:hAnsi="Arial" w:cs="Arial"/>
        </w:rPr>
      </w:pPr>
      <w:r w:rsidRPr="00A61B82">
        <w:rPr>
          <w:rFonts w:ascii="Arial" w:hAnsi="Arial" w:cs="Arial"/>
        </w:rPr>
        <w:t xml:space="preserve">Kalenderjaar 2023 stond in OMO-verband ook in het teken van het ontwikkelen van een nieuw strategisch beleidsplan (Koers 2030). Als afgeleide hiervan is in OMO-verband aan de verschillende regio’s de opdracht verstrekt om zelf met de transitie-opgaven aan de slag te gaan. Deze transitie-opgaven zijn het arbeidsmarkttekort, de overvolle lessentabel en het tekort aan ontwikkelruimte en -tijd om te komen tot innovatieve nieuwe vormen van onderwijs. Samen met </w:t>
      </w:r>
      <w:proofErr w:type="spellStart"/>
      <w:r w:rsidRPr="00A61B82">
        <w:rPr>
          <w:rFonts w:ascii="Arial" w:hAnsi="Arial" w:cs="Arial"/>
        </w:rPr>
        <w:t>Munnikenheide</w:t>
      </w:r>
      <w:proofErr w:type="spellEnd"/>
      <w:r w:rsidRPr="00A61B82">
        <w:rPr>
          <w:rFonts w:ascii="Arial" w:hAnsi="Arial" w:cs="Arial"/>
        </w:rPr>
        <w:t xml:space="preserve"> College, Scholengroep Tongerlo, Scholengroep Bergen op Zoom en Roncalli zijn we aan de slag gegaan om samen met een externe partij twee transitie-teams op te richten met collega’s uit de scholen om “</w:t>
      </w:r>
      <w:proofErr w:type="spellStart"/>
      <w:r w:rsidRPr="00A61B82">
        <w:rPr>
          <w:rFonts w:ascii="Arial" w:hAnsi="Arial" w:cs="Arial"/>
        </w:rPr>
        <w:t>proof</w:t>
      </w:r>
      <w:proofErr w:type="spellEnd"/>
      <w:r w:rsidRPr="00A61B82">
        <w:rPr>
          <w:rFonts w:ascii="Arial" w:hAnsi="Arial" w:cs="Arial"/>
        </w:rPr>
        <w:t>-of-</w:t>
      </w:r>
      <w:proofErr w:type="spellStart"/>
      <w:r w:rsidRPr="00A61B82">
        <w:rPr>
          <w:rFonts w:ascii="Arial" w:hAnsi="Arial" w:cs="Arial"/>
        </w:rPr>
        <w:t>concepts</w:t>
      </w:r>
      <w:proofErr w:type="spellEnd"/>
      <w:r w:rsidRPr="00A61B82">
        <w:rPr>
          <w:rFonts w:ascii="Arial" w:hAnsi="Arial" w:cs="Arial"/>
        </w:rPr>
        <w:t>” te vinden voor deze vraagstukken. Daarnaast hebben we enkele gezamenlijke studiedagen georganiseerd waarbij de urgentie van de vraagstukken met collega’s is besproken en geduid.</w:t>
      </w:r>
    </w:p>
    <w:p w14:paraId="3E9038E2" w14:textId="77777777" w:rsidR="008269B8" w:rsidRPr="00A61B82" w:rsidRDefault="008269B8" w:rsidP="008269B8">
      <w:pPr>
        <w:rPr>
          <w:rFonts w:ascii="Arial" w:hAnsi="Arial" w:cs="Arial"/>
        </w:rPr>
      </w:pPr>
      <w:r w:rsidRPr="00A61B82">
        <w:rPr>
          <w:rFonts w:ascii="Arial" w:hAnsi="Arial" w:cs="Arial"/>
        </w:rPr>
        <w:t>**Conclusie**</w:t>
      </w:r>
    </w:p>
    <w:p w14:paraId="3DE30560" w14:textId="77777777" w:rsidR="008269B8" w:rsidRPr="00A61B82" w:rsidRDefault="008269B8" w:rsidP="008269B8">
      <w:pPr>
        <w:rPr>
          <w:rFonts w:ascii="Arial" w:hAnsi="Arial" w:cs="Arial"/>
        </w:rPr>
      </w:pPr>
      <w:r w:rsidRPr="00A61B82">
        <w:rPr>
          <w:rFonts w:ascii="Arial" w:hAnsi="Arial" w:cs="Arial"/>
        </w:rPr>
        <w:t>Ook in 2023 heeft Roncalli weer enorme stappen gezet. Op het vlak van kwaliteitszorg, op het vlak van professionele cultuur, in het kader van samenwerking, de verdere ontwikkeling van Dalton, etc. Het is typerend dat bij de start van schooljaar 2023-2024 er weer enkele collega’s zijn teruggekeerd die eerder waren vertrokken omdat ze het op Roncalli toch wel heel goed en plezierig vonden. Schooljaar 2023-2024 kenmerkte zich ook door een hele rustige, fijne start. Er hebben in de schoolleiding ook weer enkele mutaties plaatsgevonden, maar met ingang van december 2023 was ook de schoolleiding weer op volledige sterkte. Met een nieuwe manager bedrijfsvoering en twee nieuwe managers onderwijs, die elk weer nieuwe en eigen energie meebrengen, staat de school weer klaar om de huidige én toekomstige uitdagingen aan te gaan.</w:t>
      </w:r>
    </w:p>
    <w:p w14:paraId="631EAE7C" w14:textId="77777777" w:rsidR="00CE1128" w:rsidRPr="008269B8" w:rsidRDefault="00CE1128">
      <w:pPr>
        <w:rPr>
          <w:rFonts w:ascii="Arial" w:hAnsi="Arial" w:cs="Arial"/>
        </w:rPr>
      </w:pPr>
    </w:p>
    <w:sectPr w:rsidR="00CE1128" w:rsidRPr="008269B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CA0FF" w14:textId="77777777" w:rsidR="008269B8" w:rsidRDefault="008269B8" w:rsidP="008269B8">
      <w:pPr>
        <w:spacing w:after="0" w:line="240" w:lineRule="auto"/>
      </w:pPr>
      <w:r>
        <w:separator/>
      </w:r>
    </w:p>
  </w:endnote>
  <w:endnote w:type="continuationSeparator" w:id="0">
    <w:p w14:paraId="2CEDD789" w14:textId="77777777" w:rsidR="008269B8" w:rsidRDefault="008269B8" w:rsidP="0082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1E5F7" w14:textId="77777777" w:rsidR="008269B8" w:rsidRDefault="008269B8" w:rsidP="008269B8">
    <w:pPr>
      <w:pStyle w:val="Voettekst"/>
      <w:pBdr>
        <w:top w:val="single" w:sz="4" w:space="1" w:color="auto"/>
      </w:pBdr>
      <w:rPr>
        <w:rFonts w:ascii="Arial" w:hAnsi="Arial" w:cs="Arial"/>
        <w:sz w:val="18"/>
        <w:szCs w:val="18"/>
      </w:rPr>
    </w:pPr>
    <w:r>
      <w:rPr>
        <w:rFonts w:ascii="Arial" w:hAnsi="Arial" w:cs="Arial"/>
        <w:noProof/>
        <w:sz w:val="18"/>
        <w:szCs w:val="18"/>
        <w:lang w:eastAsia="nl-NL"/>
      </w:rPr>
      <w:drawing>
        <wp:anchor distT="0" distB="0" distL="114300" distR="114300" simplePos="0" relativeHeight="251661312" behindDoc="0" locked="0" layoutInCell="1" allowOverlap="1" wp14:anchorId="5550110B" wp14:editId="228E74D0">
          <wp:simplePos x="0" y="0"/>
          <wp:positionH relativeFrom="column">
            <wp:posOffset>5318125</wp:posOffset>
          </wp:positionH>
          <wp:positionV relativeFrom="paragraph">
            <wp:posOffset>52070</wp:posOffset>
          </wp:positionV>
          <wp:extent cx="674370" cy="285750"/>
          <wp:effectExtent l="0" t="0" r="0" b="0"/>
          <wp:wrapSquare wrapText="bothSides"/>
          <wp:docPr id="1630390711" name="Afbeelding 1630390711" descr="Afbeelding met logo,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90711" name="Afbeelding 1630390711" descr="Afbeelding met logo,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74370" cy="2857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8"/>
        <w:szCs w:val="18"/>
      </w:rPr>
      <w:t xml:space="preserve"> Datum 18 juni 2024</w:t>
    </w:r>
  </w:p>
  <w:p w14:paraId="7545BF1F" w14:textId="77777777" w:rsidR="008269B8" w:rsidRDefault="008269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D6B19" w14:textId="77777777" w:rsidR="008269B8" w:rsidRDefault="008269B8" w:rsidP="008269B8">
      <w:pPr>
        <w:spacing w:after="0" w:line="240" w:lineRule="auto"/>
      </w:pPr>
      <w:r>
        <w:separator/>
      </w:r>
    </w:p>
  </w:footnote>
  <w:footnote w:type="continuationSeparator" w:id="0">
    <w:p w14:paraId="6769BCF5" w14:textId="77777777" w:rsidR="008269B8" w:rsidRDefault="008269B8" w:rsidP="00826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BD91" w14:textId="6D733134" w:rsidR="008269B8" w:rsidRDefault="008269B8">
    <w:pPr>
      <w:pStyle w:val="Koptekst"/>
    </w:pPr>
    <w:r w:rsidRPr="00E7749C">
      <w:rPr>
        <w:rFonts w:ascii="Arial" w:hAnsi="Arial" w:cs="Arial"/>
        <w:b/>
        <w:bCs/>
        <w:sz w:val="24"/>
        <w:szCs w:val="24"/>
      </w:rPr>
      <w:t>**Jaarverslag Roncalli Scholengemeenschap 2023**</w:t>
    </w:r>
    <w:r w:rsidRPr="00E7749C">
      <w:rPr>
        <w:b/>
        <w:bCs/>
        <w:noProof/>
        <w:sz w:val="24"/>
        <w:szCs w:val="24"/>
        <w:u w:val="single"/>
      </w:rPr>
      <w:drawing>
        <wp:anchor distT="0" distB="0" distL="114300" distR="114300" simplePos="0" relativeHeight="251659264" behindDoc="0" locked="0" layoutInCell="1" allowOverlap="1" wp14:anchorId="3EC914AA" wp14:editId="2AFC94A4">
          <wp:simplePos x="0" y="0"/>
          <wp:positionH relativeFrom="column">
            <wp:posOffset>4276725</wp:posOffset>
          </wp:positionH>
          <wp:positionV relativeFrom="paragraph">
            <wp:posOffset>-200660</wp:posOffset>
          </wp:positionV>
          <wp:extent cx="2082800" cy="469900"/>
          <wp:effectExtent l="0" t="0" r="0" b="6350"/>
          <wp:wrapSquare wrapText="bothSides"/>
          <wp:docPr id="1106426842" name="Afbeelding 1106426842" descr="Afbeelding met Lettertype,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26842" name="Afbeelding 1106426842" descr="Afbeelding met Lettertype, Graphics, logo,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82800" cy="469900"/>
                  </a:xfrm>
                  <a:prstGeom prst="rect">
                    <a:avLst/>
                  </a:prstGeom>
                </pic:spPr>
              </pic:pic>
            </a:graphicData>
          </a:graphic>
          <wp14:sizeRelH relativeFrom="page">
            <wp14:pctWidth>0</wp14:pctWidth>
          </wp14:sizeRelH>
          <wp14:sizeRelV relativeFrom="page">
            <wp14:pctHeight>0</wp14:pctHeight>
          </wp14:sizeRelV>
        </wp:anchor>
      </w:drawing>
    </w:r>
  </w:p>
  <w:p w14:paraId="4C835866" w14:textId="77777777" w:rsidR="008269B8" w:rsidRDefault="008269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B8"/>
    <w:rsid w:val="006A0043"/>
    <w:rsid w:val="008269B8"/>
    <w:rsid w:val="008E0302"/>
    <w:rsid w:val="00C05D87"/>
    <w:rsid w:val="00CE1128"/>
    <w:rsid w:val="00ED7F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03F2"/>
  <w15:chartTrackingRefBased/>
  <w15:docId w15:val="{8D4FEFC7-7BE3-4F74-9A18-A498D71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69B8"/>
    <w:pPr>
      <w:spacing w:after="200" w:line="276" w:lineRule="auto"/>
    </w:pPr>
    <w:rPr>
      <w:kern w:val="0"/>
      <w14:ligatures w14:val="none"/>
    </w:rPr>
  </w:style>
  <w:style w:type="paragraph" w:styleId="Kop1">
    <w:name w:val="heading 1"/>
    <w:basedOn w:val="Standaard"/>
    <w:next w:val="Standaard"/>
    <w:link w:val="Kop1Char"/>
    <w:uiPriority w:val="9"/>
    <w:qFormat/>
    <w:rsid w:val="008269B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8269B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8269B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8269B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8269B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8269B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8269B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8269B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8269B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9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9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9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9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9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9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9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9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9B8"/>
    <w:rPr>
      <w:rFonts w:eastAsiaTheme="majorEastAsia" w:cstheme="majorBidi"/>
      <w:color w:val="272727" w:themeColor="text1" w:themeTint="D8"/>
    </w:rPr>
  </w:style>
  <w:style w:type="paragraph" w:styleId="Titel">
    <w:name w:val="Title"/>
    <w:basedOn w:val="Standaard"/>
    <w:next w:val="Standaard"/>
    <w:link w:val="TitelChar"/>
    <w:uiPriority w:val="10"/>
    <w:qFormat/>
    <w:rsid w:val="008269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8269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9B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8269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9B8"/>
    <w:pPr>
      <w:spacing w:before="160" w:after="160" w:line="259"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8269B8"/>
    <w:rPr>
      <w:i/>
      <w:iCs/>
      <w:color w:val="404040" w:themeColor="text1" w:themeTint="BF"/>
    </w:rPr>
  </w:style>
  <w:style w:type="paragraph" w:styleId="Lijstalinea">
    <w:name w:val="List Paragraph"/>
    <w:basedOn w:val="Standaard"/>
    <w:uiPriority w:val="34"/>
    <w:qFormat/>
    <w:rsid w:val="008269B8"/>
    <w:pPr>
      <w:spacing w:after="160" w:line="259" w:lineRule="auto"/>
      <w:ind w:left="720"/>
      <w:contextualSpacing/>
    </w:pPr>
    <w:rPr>
      <w:kern w:val="2"/>
      <w14:ligatures w14:val="standardContextual"/>
    </w:rPr>
  </w:style>
  <w:style w:type="character" w:styleId="Intensievebenadrukking">
    <w:name w:val="Intense Emphasis"/>
    <w:basedOn w:val="Standaardalinea-lettertype"/>
    <w:uiPriority w:val="21"/>
    <w:qFormat/>
    <w:rsid w:val="008269B8"/>
    <w:rPr>
      <w:i/>
      <w:iCs/>
      <w:color w:val="0F4761" w:themeColor="accent1" w:themeShade="BF"/>
    </w:rPr>
  </w:style>
  <w:style w:type="paragraph" w:styleId="Duidelijkcitaat">
    <w:name w:val="Intense Quote"/>
    <w:basedOn w:val="Standaard"/>
    <w:next w:val="Standaard"/>
    <w:link w:val="DuidelijkcitaatChar"/>
    <w:uiPriority w:val="30"/>
    <w:qFormat/>
    <w:rsid w:val="008269B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8269B8"/>
    <w:rPr>
      <w:i/>
      <w:iCs/>
      <w:color w:val="0F4761" w:themeColor="accent1" w:themeShade="BF"/>
    </w:rPr>
  </w:style>
  <w:style w:type="character" w:styleId="Intensieveverwijzing">
    <w:name w:val="Intense Reference"/>
    <w:basedOn w:val="Standaardalinea-lettertype"/>
    <w:uiPriority w:val="32"/>
    <w:qFormat/>
    <w:rsid w:val="008269B8"/>
    <w:rPr>
      <w:b/>
      <w:bCs/>
      <w:smallCaps/>
      <w:color w:val="0F4761" w:themeColor="accent1" w:themeShade="BF"/>
      <w:spacing w:val="5"/>
    </w:rPr>
  </w:style>
  <w:style w:type="paragraph" w:styleId="Koptekst">
    <w:name w:val="header"/>
    <w:basedOn w:val="Standaard"/>
    <w:link w:val="KoptekstChar"/>
    <w:uiPriority w:val="99"/>
    <w:unhideWhenUsed/>
    <w:rsid w:val="008269B8"/>
    <w:pPr>
      <w:tabs>
        <w:tab w:val="center" w:pos="4536"/>
        <w:tab w:val="right" w:pos="9072"/>
      </w:tabs>
      <w:spacing w:after="0" w:line="240" w:lineRule="auto"/>
    </w:pPr>
    <w:rPr>
      <w:kern w:val="2"/>
      <w14:ligatures w14:val="standardContextual"/>
    </w:rPr>
  </w:style>
  <w:style w:type="character" w:customStyle="1" w:styleId="KoptekstChar">
    <w:name w:val="Koptekst Char"/>
    <w:basedOn w:val="Standaardalinea-lettertype"/>
    <w:link w:val="Koptekst"/>
    <w:uiPriority w:val="99"/>
    <w:rsid w:val="008269B8"/>
  </w:style>
  <w:style w:type="paragraph" w:styleId="Voettekst">
    <w:name w:val="footer"/>
    <w:basedOn w:val="Standaard"/>
    <w:link w:val="VoettekstChar"/>
    <w:uiPriority w:val="99"/>
    <w:unhideWhenUsed/>
    <w:rsid w:val="008269B8"/>
    <w:pPr>
      <w:tabs>
        <w:tab w:val="center" w:pos="4536"/>
        <w:tab w:val="right" w:pos="9072"/>
      </w:tabs>
      <w:spacing w:after="0" w:line="240" w:lineRule="auto"/>
    </w:pPr>
    <w:rPr>
      <w:kern w:val="2"/>
      <w14:ligatures w14:val="standardContextual"/>
    </w:rPr>
  </w:style>
  <w:style w:type="character" w:customStyle="1" w:styleId="VoettekstChar">
    <w:name w:val="Voettekst Char"/>
    <w:basedOn w:val="Standaardalinea-lettertype"/>
    <w:link w:val="Voettekst"/>
    <w:uiPriority w:val="99"/>
    <w:rsid w:val="0082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974</Words>
  <Characters>5358</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Krijnen-van Oorschot</dc:creator>
  <cp:keywords/>
  <dc:description/>
  <cp:lastModifiedBy>Angela Krijnen-van Oorschot</cp:lastModifiedBy>
  <cp:revision>1</cp:revision>
  <dcterms:created xsi:type="dcterms:W3CDTF">2024-06-18T12:44:00Z</dcterms:created>
  <dcterms:modified xsi:type="dcterms:W3CDTF">2024-06-18T12:47:00Z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2024-06-18T12:47:17Z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87973a59-1396-4152-b2e3-49ac7054396e</vt:lpwstr>
  </property>
  <property fmtid="{D5CDD505-2E9C-101B-9397-08002B2CF9AE}" pid="8" name="MSIP_Label_415030db-5b96-4a80-bef5-9bbf300e0d2e_ContentBits">
    <vt:lpwstr>0</vt:lpwstr>
  </property>
</Properties>
</file>